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ED1C4B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Toc403661688"/>
      <w:r w:rsidRPr="00ED1C4B">
        <w:rPr>
          <w:rFonts w:ascii="Times New Roman" w:hAnsi="Times New Roman"/>
          <w:b/>
          <w:sz w:val="24"/>
          <w:lang w:val="ru-RU"/>
        </w:rPr>
        <w:t>ПРИЛОЖЕНИЕ 1.</w:t>
      </w:r>
      <w:bookmarkEnd w:id="0"/>
      <w:r w:rsidRPr="00ED1C4B">
        <w:rPr>
          <w:rFonts w:ascii="Times New Roman" w:hAnsi="Times New Roman"/>
          <w:b/>
          <w:sz w:val="24"/>
          <w:lang w:val="ru-RU"/>
        </w:rPr>
        <w:t xml:space="preserve"> / </w:t>
      </w:r>
      <w:r w:rsidRPr="00ED1C4B">
        <w:rPr>
          <w:rFonts w:ascii="Times New Roman" w:hAnsi="Times New Roman"/>
          <w:b/>
          <w:sz w:val="24"/>
        </w:rPr>
        <w:t>EXHIBIT</w:t>
      </w:r>
      <w:r w:rsidRPr="00ED1C4B">
        <w:rPr>
          <w:rFonts w:ascii="Times New Roman" w:hAnsi="Times New Roman"/>
          <w:b/>
          <w:sz w:val="24"/>
          <w:lang w:val="ru-RU"/>
        </w:rPr>
        <w:t xml:space="preserve"> 1.</w:t>
      </w:r>
    </w:p>
    <w:p w:rsidR="009B030D" w:rsidRPr="00ED1C4B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_Toc403661689"/>
      <w:r w:rsidRPr="00ED1C4B">
        <w:rPr>
          <w:rFonts w:ascii="Times New Roman" w:hAnsi="Times New Roman"/>
          <w:b/>
          <w:sz w:val="24"/>
          <w:lang w:val="ru-RU"/>
        </w:rPr>
        <w:t>Сводная информация о Тендере.</w:t>
      </w:r>
      <w:bookmarkEnd w:id="1"/>
      <w:r w:rsidRPr="00ED1C4B">
        <w:rPr>
          <w:rFonts w:ascii="Times New Roman" w:hAnsi="Times New Roman"/>
          <w:b/>
          <w:sz w:val="24"/>
          <w:lang w:val="ru-RU"/>
        </w:rPr>
        <w:t xml:space="preserve"> / </w:t>
      </w:r>
      <w:r w:rsidRPr="00ED1C4B">
        <w:rPr>
          <w:rFonts w:ascii="Times New Roman" w:hAnsi="Times New Roman"/>
          <w:b/>
          <w:sz w:val="24"/>
        </w:rPr>
        <w:t>Tender</w:t>
      </w:r>
      <w:r w:rsidRPr="00ED1C4B">
        <w:rPr>
          <w:rFonts w:ascii="Times New Roman" w:hAnsi="Times New Roman"/>
          <w:b/>
          <w:sz w:val="24"/>
          <w:lang w:val="ru-RU"/>
        </w:rPr>
        <w:t xml:space="preserve"> </w:t>
      </w:r>
      <w:r w:rsidRPr="00ED1C4B">
        <w:rPr>
          <w:rFonts w:ascii="Times New Roman" w:hAnsi="Times New Roman"/>
          <w:b/>
          <w:sz w:val="24"/>
        </w:rPr>
        <w:t>Summary</w:t>
      </w:r>
      <w:r w:rsidRPr="00ED1C4B">
        <w:rPr>
          <w:rFonts w:ascii="Times New Roman" w:hAnsi="Times New Roman"/>
          <w:b/>
          <w:sz w:val="24"/>
          <w:lang w:val="ru-RU"/>
        </w:rPr>
        <w:t>.</w:t>
      </w:r>
    </w:p>
    <w:p w:rsidR="00FD4DF6" w:rsidRPr="00ED1C4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C4B">
        <w:rPr>
          <w:rFonts w:ascii="Times New Roman" w:hAnsi="Times New Roman"/>
          <w:sz w:val="24"/>
          <w:lang w:val="ru-RU"/>
        </w:rPr>
        <w:t xml:space="preserve">Компания настоящим приглашает к участию в двухэтапном тендере </w:t>
      </w:r>
      <w:r w:rsidRPr="00ED1C4B">
        <w:rPr>
          <w:rFonts w:ascii="Times New Roman" w:hAnsi="Times New Roman"/>
          <w:b/>
          <w:sz w:val="24"/>
          <w:lang w:val="ru-RU"/>
        </w:rPr>
        <w:t xml:space="preserve">№ </w:t>
      </w:r>
      <w:r w:rsidR="006C0EA5" w:rsidRPr="006C0EA5">
        <w:rPr>
          <w:rFonts w:ascii="Times New Roman" w:hAnsi="Times New Roman"/>
          <w:b/>
          <w:sz w:val="24"/>
          <w:lang w:val="ru-RU"/>
        </w:rPr>
        <w:t>6806</w:t>
      </w:r>
      <w:r w:rsidRPr="00ED1C4B">
        <w:rPr>
          <w:rFonts w:ascii="Times New Roman" w:hAnsi="Times New Roman"/>
          <w:b/>
          <w:sz w:val="24"/>
          <w:lang w:val="ru-RU"/>
        </w:rPr>
        <w:t>-</w:t>
      </w:r>
      <w:r w:rsidR="00FD36AD">
        <w:rPr>
          <w:rFonts w:ascii="Times New Roman" w:hAnsi="Times New Roman"/>
          <w:b/>
          <w:sz w:val="24"/>
        </w:rPr>
        <w:t>OD</w:t>
      </w:r>
      <w:r w:rsidRPr="00ED1C4B">
        <w:rPr>
          <w:rFonts w:ascii="Times New Roman" w:hAnsi="Times New Roman"/>
          <w:b/>
          <w:sz w:val="24"/>
          <w:lang w:val="ru-RU"/>
        </w:rPr>
        <w:t xml:space="preserve"> на право заключения договора </w:t>
      </w:r>
      <w:r w:rsidR="006C0EA5" w:rsidRPr="006C0EA5">
        <w:rPr>
          <w:rFonts w:ascii="Times New Roman" w:hAnsi="Times New Roman"/>
          <w:b/>
          <w:sz w:val="24"/>
          <w:lang w:val="ru-RU"/>
        </w:rPr>
        <w:t>Поставка аккумуляторных батарей для КТК-Р</w:t>
      </w:r>
      <w:r w:rsidRPr="00ED1C4B">
        <w:rPr>
          <w:rFonts w:ascii="Times New Roman" w:hAnsi="Times New Roman"/>
          <w:b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  <w:lang w:val="ru-RU"/>
        </w:rPr>
        <w:t xml:space="preserve">и предлагает Участникам, допущенным до участия в данном Тендере, представить свои Тендерные предложения, подготовленные в соответствии с Запросом. / </w:t>
      </w:r>
      <w:r w:rsidRPr="00ED1C4B">
        <w:rPr>
          <w:rFonts w:ascii="Times New Roman" w:hAnsi="Times New Roman"/>
          <w:sz w:val="24"/>
        </w:rPr>
        <w:t>Company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hereby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invites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to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participate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in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two</w:t>
      </w:r>
      <w:r w:rsidRPr="00ED1C4B">
        <w:rPr>
          <w:rFonts w:ascii="Times New Roman" w:hAnsi="Times New Roman"/>
          <w:sz w:val="24"/>
          <w:lang w:val="ru-RU"/>
        </w:rPr>
        <w:t>-</w:t>
      </w:r>
      <w:r w:rsidRPr="00ED1C4B">
        <w:rPr>
          <w:rFonts w:ascii="Times New Roman" w:hAnsi="Times New Roman"/>
          <w:sz w:val="24"/>
        </w:rPr>
        <w:t>stage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4F207B">
        <w:rPr>
          <w:rFonts w:ascii="Times New Roman" w:hAnsi="Times New Roman"/>
          <w:b/>
          <w:sz w:val="24"/>
        </w:rPr>
        <w:t>Tender</w:t>
      </w:r>
      <w:r w:rsidRPr="004F207B">
        <w:rPr>
          <w:rFonts w:ascii="Times New Roman" w:hAnsi="Times New Roman"/>
          <w:b/>
          <w:sz w:val="24"/>
          <w:lang w:val="ru-RU"/>
        </w:rPr>
        <w:t xml:space="preserve"> </w:t>
      </w:r>
      <w:r w:rsidR="006C0EA5" w:rsidRPr="006C0EA5">
        <w:rPr>
          <w:rFonts w:ascii="Times New Roman" w:hAnsi="Times New Roman"/>
          <w:b/>
          <w:sz w:val="24"/>
          <w:lang w:val="ru-RU"/>
        </w:rPr>
        <w:t>6806</w:t>
      </w:r>
      <w:r w:rsidRPr="004F207B">
        <w:rPr>
          <w:rFonts w:ascii="Times New Roman" w:hAnsi="Times New Roman"/>
          <w:b/>
          <w:sz w:val="24"/>
          <w:lang w:val="ru-RU"/>
        </w:rPr>
        <w:t>-</w:t>
      </w:r>
      <w:r w:rsidRPr="004F207B">
        <w:rPr>
          <w:rFonts w:ascii="Times New Roman" w:hAnsi="Times New Roman"/>
          <w:b/>
          <w:sz w:val="24"/>
        </w:rPr>
        <w:t>OD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for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="006C0EA5" w:rsidRPr="006C0EA5">
        <w:rPr>
          <w:rFonts w:ascii="Times New Roman" w:hAnsi="Times New Roman"/>
          <w:b/>
          <w:bCs/>
          <w:sz w:val="24"/>
        </w:rPr>
        <w:t>Supply</w:t>
      </w:r>
      <w:r w:rsidR="006C0EA5" w:rsidRPr="006C0EA5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6C0EA5" w:rsidRPr="006C0EA5">
        <w:rPr>
          <w:rFonts w:ascii="Times New Roman" w:hAnsi="Times New Roman"/>
          <w:b/>
          <w:bCs/>
          <w:sz w:val="24"/>
        </w:rPr>
        <w:t>of</w:t>
      </w:r>
      <w:r w:rsidR="006C0EA5" w:rsidRPr="006C0EA5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6C0EA5" w:rsidRPr="006C0EA5">
        <w:rPr>
          <w:rFonts w:ascii="Times New Roman" w:hAnsi="Times New Roman"/>
          <w:b/>
          <w:bCs/>
          <w:sz w:val="24"/>
        </w:rPr>
        <w:t>batteries</w:t>
      </w:r>
      <w:r w:rsidR="006C0EA5" w:rsidRPr="006C0EA5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6C0EA5" w:rsidRPr="006C0EA5">
        <w:rPr>
          <w:rFonts w:ascii="Times New Roman" w:hAnsi="Times New Roman"/>
          <w:b/>
          <w:bCs/>
          <w:sz w:val="24"/>
        </w:rPr>
        <w:t>for</w:t>
      </w:r>
      <w:r w:rsidR="006C0EA5" w:rsidRPr="006C0EA5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6C0EA5" w:rsidRPr="006C0EA5">
        <w:rPr>
          <w:rFonts w:ascii="Times New Roman" w:hAnsi="Times New Roman"/>
          <w:b/>
          <w:bCs/>
          <w:sz w:val="24"/>
        </w:rPr>
        <w:t>CPC</w:t>
      </w:r>
      <w:r w:rsidR="006C0EA5" w:rsidRPr="006C0EA5">
        <w:rPr>
          <w:rFonts w:ascii="Times New Roman" w:hAnsi="Times New Roman"/>
          <w:b/>
          <w:bCs/>
          <w:sz w:val="24"/>
          <w:lang w:val="ru-RU"/>
        </w:rPr>
        <w:t>-</w:t>
      </w:r>
      <w:r w:rsidR="006C0EA5" w:rsidRPr="006C0EA5">
        <w:rPr>
          <w:rFonts w:ascii="Times New Roman" w:hAnsi="Times New Roman"/>
          <w:b/>
          <w:bCs/>
          <w:sz w:val="24"/>
        </w:rPr>
        <w:t>R</w:t>
      </w:r>
      <w:r w:rsidR="006C0EA5" w:rsidRPr="006C0EA5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and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the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Bidders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admitted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to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this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Tender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are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asked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to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submit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their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Bids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according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to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the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Request</w:t>
      </w:r>
      <w:r w:rsidRPr="00ED1C4B">
        <w:rPr>
          <w:rFonts w:ascii="Times New Roman" w:hAnsi="Times New Roman"/>
          <w:sz w:val="24"/>
          <w:lang w:val="ru-RU"/>
        </w:rPr>
        <w:t>.</w:t>
      </w:r>
    </w:p>
    <w:p w:rsidR="00B20F3E" w:rsidRPr="00ED1C4B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ED1C4B">
        <w:rPr>
          <w:rFonts w:ascii="Times New Roman" w:hAnsi="Times New Roman"/>
          <w:b/>
          <w:color w:val="FF0000"/>
          <w:sz w:val="24"/>
          <w:lang w:val="ru-RU"/>
        </w:rPr>
        <w:t xml:space="preserve">ВНИМАНИЕ! / </w:t>
      </w:r>
      <w:r w:rsidRPr="00ED1C4B">
        <w:rPr>
          <w:rFonts w:ascii="Times New Roman" w:hAnsi="Times New Roman"/>
          <w:b/>
          <w:color w:val="FF0000"/>
          <w:sz w:val="24"/>
        </w:rPr>
        <w:t>ATTENTION</w:t>
      </w:r>
      <w:r w:rsidRPr="00ED1C4B">
        <w:rPr>
          <w:rFonts w:ascii="Times New Roman" w:hAnsi="Times New Roman"/>
          <w:b/>
          <w:color w:val="FF0000"/>
          <w:sz w:val="24"/>
          <w:lang w:val="ru-RU"/>
        </w:rPr>
        <w:t>!</w:t>
      </w:r>
    </w:p>
    <w:p w:rsidR="00B20F3E" w:rsidRPr="00ED1C4B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ED1C4B">
        <w:rPr>
          <w:rFonts w:ascii="Times New Roman" w:hAnsi="Times New Roman"/>
          <w:b/>
          <w:color w:val="FF0000"/>
          <w:sz w:val="24"/>
          <w:lang w:val="ru-RU"/>
        </w:rPr>
        <w:t xml:space="preserve">Данный двухэтапный тендер относится к тендеру Типа 2: / </w:t>
      </w:r>
      <w:r w:rsidRPr="00ED1C4B">
        <w:rPr>
          <w:rFonts w:ascii="Times New Roman" w:hAnsi="Times New Roman"/>
          <w:b/>
          <w:color w:val="FF0000"/>
          <w:sz w:val="24"/>
        </w:rPr>
        <w:t>This</w:t>
      </w:r>
      <w:r w:rsidRPr="00ED1C4B"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  <w:r w:rsidRPr="00ED1C4B">
        <w:rPr>
          <w:rFonts w:ascii="Times New Roman" w:hAnsi="Times New Roman"/>
          <w:b/>
          <w:color w:val="FF0000"/>
          <w:sz w:val="24"/>
        </w:rPr>
        <w:t>is</w:t>
      </w:r>
      <w:r w:rsidRPr="00ED1C4B"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  <w:r w:rsidRPr="00ED1C4B">
        <w:rPr>
          <w:rFonts w:ascii="Times New Roman" w:hAnsi="Times New Roman"/>
          <w:b/>
          <w:color w:val="FF0000"/>
          <w:sz w:val="24"/>
        </w:rPr>
        <w:t>a</w:t>
      </w:r>
      <w:r w:rsidRPr="00ED1C4B"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  <w:r w:rsidRPr="00ED1C4B">
        <w:rPr>
          <w:rFonts w:ascii="Times New Roman" w:hAnsi="Times New Roman"/>
          <w:b/>
          <w:color w:val="FF0000"/>
          <w:sz w:val="24"/>
        </w:rPr>
        <w:t>type</w:t>
      </w:r>
      <w:r w:rsidRPr="00ED1C4B">
        <w:rPr>
          <w:rFonts w:ascii="Times New Roman" w:hAnsi="Times New Roman"/>
          <w:b/>
          <w:color w:val="FF0000"/>
          <w:sz w:val="24"/>
          <w:lang w:val="ru-RU"/>
        </w:rPr>
        <w:t xml:space="preserve"> 2, </w:t>
      </w:r>
      <w:r w:rsidRPr="00ED1C4B">
        <w:rPr>
          <w:rFonts w:ascii="Times New Roman" w:hAnsi="Times New Roman"/>
          <w:b/>
          <w:color w:val="FF0000"/>
          <w:sz w:val="24"/>
        </w:rPr>
        <w:t>two</w:t>
      </w:r>
      <w:r w:rsidRPr="00ED1C4B">
        <w:rPr>
          <w:rFonts w:ascii="Times New Roman" w:hAnsi="Times New Roman"/>
          <w:b/>
          <w:color w:val="FF0000"/>
          <w:sz w:val="24"/>
          <w:lang w:val="ru-RU"/>
        </w:rPr>
        <w:t>-</w:t>
      </w:r>
      <w:r w:rsidRPr="00ED1C4B">
        <w:rPr>
          <w:rFonts w:ascii="Times New Roman" w:hAnsi="Times New Roman"/>
          <w:b/>
          <w:color w:val="FF0000"/>
          <w:sz w:val="24"/>
        </w:rPr>
        <w:t>stage</w:t>
      </w:r>
      <w:r w:rsidRPr="00ED1C4B"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  <w:r w:rsidRPr="00ED1C4B">
        <w:rPr>
          <w:rFonts w:ascii="Times New Roman" w:hAnsi="Times New Roman"/>
          <w:b/>
          <w:color w:val="FF0000"/>
          <w:sz w:val="24"/>
        </w:rPr>
        <w:t>tender</w:t>
      </w:r>
      <w:r w:rsidRPr="00ED1C4B">
        <w:rPr>
          <w:rFonts w:ascii="Times New Roman" w:hAnsi="Times New Roman"/>
          <w:b/>
          <w:color w:val="FF0000"/>
          <w:sz w:val="24"/>
          <w:lang w:val="ru-RU"/>
        </w:rPr>
        <w:t>:</w:t>
      </w:r>
    </w:p>
    <w:p w:rsidR="00B20F3E" w:rsidRPr="00ED1C4B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1C4B">
        <w:rPr>
          <w:rFonts w:ascii="Times New Roman" w:hAnsi="Times New Roman"/>
          <w:color w:val="FF0000"/>
          <w:sz w:val="24"/>
          <w:lang w:val="ru-RU"/>
        </w:rPr>
        <w:t xml:space="preserve">«Тип 2 - </w:t>
      </w:r>
      <w:r w:rsidRPr="00ED1C4B">
        <w:rPr>
          <w:rFonts w:ascii="Times New Roman" w:hAnsi="Times New Roman"/>
          <w:color w:val="FF0000"/>
          <w:sz w:val="24"/>
        </w:rPr>
        <w:t>c</w:t>
      </w:r>
      <w:r w:rsidRPr="00ED1C4B">
        <w:rPr>
          <w:rFonts w:ascii="Times New Roman" w:hAnsi="Times New Roman"/>
          <w:color w:val="FF0000"/>
          <w:sz w:val="24"/>
          <w:lang w:val="ru-RU"/>
        </w:rPr>
        <w:t xml:space="preserve"> параллельной оценкой </w:t>
      </w:r>
      <w:proofErr w:type="spellStart"/>
      <w:r w:rsidRPr="00ED1C4B">
        <w:rPr>
          <w:rFonts w:ascii="Times New Roman" w:hAnsi="Times New Roman"/>
          <w:color w:val="FF0000"/>
          <w:sz w:val="24"/>
          <w:lang w:val="ru-RU"/>
        </w:rPr>
        <w:t>предквалификационной</w:t>
      </w:r>
      <w:proofErr w:type="spellEnd"/>
      <w:r w:rsidRPr="00ED1C4B">
        <w:rPr>
          <w:rFonts w:ascii="Times New Roman" w:hAnsi="Times New Roman"/>
          <w:color w:val="FF0000"/>
          <w:sz w:val="24"/>
          <w:lang w:val="ru-RU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D1C4B">
        <w:rPr>
          <w:rFonts w:ascii="Times New Roman" w:hAnsi="Times New Roman"/>
          <w:color w:val="FF0000"/>
          <w:sz w:val="24"/>
          <w:lang w:val="ru-RU"/>
        </w:rPr>
        <w:t>предквалификационной</w:t>
      </w:r>
      <w:proofErr w:type="spellEnd"/>
      <w:r w:rsidRPr="00ED1C4B">
        <w:rPr>
          <w:rFonts w:ascii="Times New Roman" w:hAnsi="Times New Roman"/>
          <w:color w:val="FF0000"/>
          <w:sz w:val="24"/>
          <w:lang w:val="ru-RU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</w:t>
      </w:r>
      <w:proofErr w:type="spellStart"/>
      <w:r w:rsidRPr="00ED1C4B">
        <w:rPr>
          <w:rFonts w:ascii="Times New Roman" w:hAnsi="Times New Roman"/>
          <w:color w:val="FF0000"/>
          <w:sz w:val="24"/>
        </w:rPr>
        <w:t>Ко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второму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этапу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участники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тендера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приглашаются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дополнительно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(</w:t>
      </w:r>
      <w:proofErr w:type="spellStart"/>
      <w:r w:rsidRPr="00ED1C4B">
        <w:rPr>
          <w:rFonts w:ascii="Times New Roman" w:hAnsi="Times New Roman"/>
          <w:color w:val="FF0000"/>
          <w:sz w:val="24"/>
        </w:rPr>
        <w:t>по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результатам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предквалификационой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и </w:t>
      </w:r>
      <w:proofErr w:type="spellStart"/>
      <w:r w:rsidRPr="00ED1C4B">
        <w:rPr>
          <w:rFonts w:ascii="Times New Roman" w:hAnsi="Times New Roman"/>
          <w:color w:val="FF0000"/>
          <w:sz w:val="24"/>
        </w:rPr>
        <w:t>технической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оценки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тендерного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предложения</w:t>
      </w:r>
      <w:proofErr w:type="spellEnd"/>
      <w:r w:rsidRPr="00ED1C4B">
        <w:rPr>
          <w:rFonts w:ascii="Times New Roman" w:hAnsi="Times New Roman"/>
          <w:color w:val="FF0000"/>
          <w:sz w:val="24"/>
        </w:rPr>
        <w:t>)</w:t>
      </w:r>
      <w:proofErr w:type="gramStart"/>
      <w:r w:rsidRPr="00ED1C4B">
        <w:rPr>
          <w:rFonts w:ascii="Times New Roman" w:hAnsi="Times New Roman"/>
          <w:color w:val="FF0000"/>
          <w:sz w:val="24"/>
        </w:rPr>
        <w:t>.»</w:t>
      </w:r>
      <w:proofErr w:type="gramEnd"/>
      <w:r w:rsidRPr="00ED1C4B">
        <w:rPr>
          <w:rFonts w:ascii="Times New Roman" w:hAnsi="Times New Roman"/>
          <w:color w:val="FF0000"/>
          <w:sz w:val="24"/>
        </w:rPr>
        <w:t xml:space="preserve"> / «Type 2 - with parallel review of pre-qualification and technical parts of the bids - Bidder submits an electronic version of pre-qualification request and a technical part at the first stage, and </w:t>
      </w:r>
      <w:r w:rsidR="00733C37">
        <w:rPr>
          <w:rFonts w:ascii="Times New Roman" w:hAnsi="Times New Roman"/>
          <w:color w:val="FF0000"/>
          <w:sz w:val="24"/>
        </w:rPr>
        <w:t>an electronic version of the</w:t>
      </w:r>
      <w:r w:rsidRPr="00ED1C4B">
        <w:rPr>
          <w:rFonts w:ascii="Times New Roman" w:hAnsi="Times New Roman"/>
          <w:color w:val="FF0000"/>
          <w:sz w:val="24"/>
        </w:rPr>
        <w:t xml:space="preserve"> commercial part of the bid at the second stage. The Bidders will be invited to the second stage (based on the pre-qualification and bid technical part evaluation).”</w:t>
      </w:r>
    </w:p>
    <w:p w:rsidR="00B20F3E" w:rsidRPr="00ED1C4B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Место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поставки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товаров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выполнения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работ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оказания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услуг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ED1C4B" w:rsidRDefault="00ED2251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B">
              <w:rPr>
                <w:rFonts w:ascii="Times New Roman" w:hAnsi="Times New Roman"/>
                <w:sz w:val="24"/>
              </w:rPr>
              <w:t>РФ / RF</w:t>
            </w:r>
          </w:p>
          <w:p w:rsidR="00FD4DF6" w:rsidRPr="00ED1C4B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BB6078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Сроки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поставки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товаров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выполнения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работ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оказания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услуг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Данные представляются участником тендера / </w:t>
            </w:r>
            <w:r w:rsidRPr="00ED1C4B">
              <w:rPr>
                <w:rFonts w:ascii="Times New Roman" w:hAnsi="Times New Roman"/>
                <w:sz w:val="24"/>
              </w:rPr>
              <w:t>Data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to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be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provided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by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Bidder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Субподрядчиков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поставщиков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соисполнителей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),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привлекаемых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участником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исполнения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Договора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процент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выполнения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Подрядчиком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обязательств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договору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лично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/ Whether it is allowed to engage Subcontractors (Sub-Suppliers, Co-Contractors), list of documents confirming legal ability and qualification </w:t>
            </w:r>
            <w:r w:rsidRPr="00ED1C4B">
              <w:rPr>
                <w:rFonts w:ascii="Times New Roman" w:hAnsi="Times New Roman"/>
                <w:sz w:val="24"/>
              </w:rPr>
              <w:lastRenderedPageBreak/>
              <w:t>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lastRenderedPageBreak/>
              <w:t>Допускается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/ Allowed</w:t>
            </w:r>
          </w:p>
          <w:p w:rsidR="00FD4DF6" w:rsidRPr="00ED1C4B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Допускается ли подача альтернативных предложений/ </w:t>
            </w:r>
            <w:r w:rsidRPr="00ED1C4B">
              <w:rPr>
                <w:rFonts w:ascii="Times New Roman" w:hAnsi="Times New Roman"/>
                <w:sz w:val="24"/>
              </w:rPr>
              <w:t>Whether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Alternative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Bids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Are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Allowed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Допускается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/ Allowed</w:t>
            </w: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Валюта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контракта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ED2251" w:rsidP="00ED1C4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37">
              <w:rPr>
                <w:rFonts w:ascii="Times New Roman" w:hAnsi="Times New Roman"/>
                <w:sz w:val="24"/>
                <w:lang w:val="ru-RU"/>
              </w:rPr>
              <w:t>Российские рубли</w:t>
            </w:r>
            <w:r w:rsidR="00ED1C4B" w:rsidRPr="00733C37">
              <w:rPr>
                <w:rFonts w:ascii="Times New Roman" w:hAnsi="Times New Roman"/>
                <w:sz w:val="24"/>
                <w:lang w:val="ru-RU"/>
              </w:rPr>
              <w:t>.</w:t>
            </w:r>
            <w:r w:rsidRPr="00733C3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В случае предоставлени</w:t>
            </w:r>
            <w:r w:rsidR="00ED1C4B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цены в отличной от рублей валюте в коммерческом предложении должно быть представлено обоснование использования альтернативной валюты). / </w:t>
            </w:r>
            <w:r w:rsidRPr="00ED1C4B">
              <w:rPr>
                <w:rFonts w:ascii="Times New Roman" w:hAnsi="Times New Roman"/>
                <w:sz w:val="24"/>
              </w:rPr>
              <w:t>Russian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rubles</w:t>
            </w:r>
            <w:r w:rsidR="00ED1C4B" w:rsidRPr="00ED1C4B">
              <w:rPr>
                <w:rFonts w:ascii="Times New Roman" w:hAnsi="Times New Roman"/>
                <w:sz w:val="24"/>
                <w:lang w:val="ru-RU"/>
              </w:rPr>
              <w:t>.</w:t>
            </w:r>
            <w:r w:rsidRPr="00ED1C4B">
              <w:rPr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Should the price be quoted in a currency other than rubles currencies, the commercial part shall contain a justification for using an alternative currency)</w:t>
            </w:r>
          </w:p>
        </w:tc>
      </w:tr>
      <w:tr w:rsidR="00487078" w:rsidRPr="00ED1C4B" w:rsidTr="00736653">
        <w:tc>
          <w:tcPr>
            <w:tcW w:w="4253" w:type="dxa"/>
            <w:shd w:val="clear" w:color="auto" w:fill="auto"/>
            <w:vAlign w:val="center"/>
          </w:tcPr>
          <w:p w:rsidR="00487078" w:rsidRPr="00ED1C4B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Порядок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оплаты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Payment procedure: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D1C4B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Схема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оплаты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за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поставленное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оборудование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: 30% -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аванс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, 70% -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после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поставки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схема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оплаты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выполненных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работ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/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оказанных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услуг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– 100%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оплата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после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выполнения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работ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оказания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услуг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. / Payment for the supplied equipment: 30</w:t>
            </w:r>
            <w:proofErr w:type="gramStart"/>
            <w:r w:rsidRPr="00ED1C4B">
              <w:rPr>
                <w:rFonts w:ascii="Times New Roman" w:hAnsi="Times New Roman"/>
                <w:sz w:val="24"/>
              </w:rPr>
              <w:t>%  advance</w:t>
            </w:r>
            <w:proofErr w:type="gramEnd"/>
            <w:r w:rsidRPr="00ED1C4B">
              <w:rPr>
                <w:rFonts w:ascii="Times New Roman" w:hAnsi="Times New Roman"/>
                <w:sz w:val="24"/>
              </w:rPr>
              <w:t xml:space="preserve"> payment, 70% upon delivery; payment for the completed work / provided services – 100% payment after completion of work / provision of services.</w:t>
            </w:r>
          </w:p>
        </w:tc>
      </w:tr>
      <w:tr w:rsidR="00A02A55" w:rsidRPr="00ED1C4B" w:rsidTr="00736653">
        <w:tc>
          <w:tcPr>
            <w:tcW w:w="4253" w:type="dxa"/>
            <w:shd w:val="clear" w:color="auto" w:fill="auto"/>
            <w:vAlign w:val="center"/>
          </w:tcPr>
          <w:p w:rsidR="00A02A55" w:rsidRPr="00ED1C4B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Условия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поставки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Delivery terms: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ED1C4B" w:rsidRDefault="000D21A1" w:rsidP="00CF6A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Доставка до склада КТК, указанного в Приложении №2 пакета тендерной документации. Схема проезда до склада представлена в Приложении № 7 пакета тендерной документации. / </w:t>
            </w:r>
            <w:r w:rsidRPr="00ED1C4B">
              <w:rPr>
                <w:rFonts w:ascii="Times New Roman" w:hAnsi="Times New Roman"/>
                <w:sz w:val="24"/>
              </w:rPr>
              <w:t>Delivery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to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CPC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warehouse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as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detailed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in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Exhibit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2 </w:t>
            </w:r>
            <w:r w:rsidRPr="00ED1C4B">
              <w:rPr>
                <w:rFonts w:ascii="Times New Roman" w:hAnsi="Times New Roman"/>
                <w:sz w:val="24"/>
              </w:rPr>
              <w:t>to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the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tender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package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ED1C4B">
              <w:rPr>
                <w:rFonts w:ascii="Times New Roman" w:hAnsi="Times New Roman"/>
                <w:sz w:val="24"/>
              </w:rPr>
              <w:t>Road map to the warehouse is provided in Exhibit 7 of the tender package.</w:t>
            </w: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Срок действия Тендерного предложения/ </w:t>
            </w:r>
            <w:r w:rsidRPr="00ED1C4B">
              <w:rPr>
                <w:rFonts w:ascii="Times New Roman" w:hAnsi="Times New Roman"/>
                <w:sz w:val="24"/>
              </w:rPr>
              <w:t>Bid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validity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Не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менее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180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календарных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дней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момента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подачи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предложения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At least 180 days as of the date of commercial offer provision.</w:t>
            </w: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Язык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Тендера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Русский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/ Russian</w:t>
            </w: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Страхование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Insurance: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BE7AE2" w:rsidP="0055637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соответствии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условиями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договора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КТК / According to the terms of CPC contract</w:t>
            </w: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Банковская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гарантия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или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иные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виды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обеспечения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выполнения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договора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/ </w:t>
            </w:r>
            <w:r w:rsidRPr="00ED1C4B">
              <w:rPr>
                <w:rFonts w:ascii="Times New Roman" w:hAnsi="Times New Roman"/>
                <w:sz w:val="24"/>
              </w:rPr>
              <w:lastRenderedPageBreak/>
              <w:t>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55637D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lastRenderedPageBreak/>
              <w:t>Требуется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/ Required</w:t>
            </w: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Состав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Технической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части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4E6929" w:rsidP="00FB25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B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ED1C4B">
              <w:rPr>
                <w:rFonts w:ascii="Times New Roman" w:hAnsi="Times New Roman"/>
                <w:color w:val="FF0000"/>
                <w:sz w:val="24"/>
                <w:lang w:val="ru-RU"/>
              </w:rPr>
              <w:t>предквалификационной</w:t>
            </w:r>
            <w:proofErr w:type="spellEnd"/>
            <w:r w:rsidRPr="00ED1C4B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заявки и технической части тендерного предложения. / </w:t>
            </w:r>
            <w:r w:rsidR="00FB25BD">
              <w:rPr>
                <w:rFonts w:ascii="Times New Roman" w:hAnsi="Times New Roman"/>
                <w:color w:val="FF0000"/>
                <w:sz w:val="24"/>
              </w:rPr>
              <w:t>IMPORTANT</w:t>
            </w:r>
            <w:r w:rsidRPr="00ED1C4B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! </w:t>
            </w:r>
            <w:r w:rsidRPr="00ED1C4B">
              <w:rPr>
                <w:rFonts w:ascii="Times New Roman" w:hAnsi="Times New Roman"/>
                <w:color w:val="FF0000"/>
                <w:sz w:val="24"/>
              </w:rPr>
              <w:t>At the first tender stage Bidder submits an electronic version of pre-qualification request and technical part of the bid proposal.</w:t>
            </w: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Перечень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разрешительной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документации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сертификатов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т.п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.),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предоставляемой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вместе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оборудованием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List of permission documentation (certificates etc.) submitted with equipment: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F5D5F" w:rsidRPr="00ED1C4B" w:rsidRDefault="00E218E2" w:rsidP="006C0E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Общие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требования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к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предоставляемой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до</w:t>
            </w:r>
            <w:r w:rsidR="006C0EA5">
              <w:rPr>
                <w:rFonts w:ascii="Times New Roman" w:hAnsi="Times New Roman"/>
                <w:sz w:val="24"/>
              </w:rPr>
              <w:t>кументации</w:t>
            </w:r>
            <w:proofErr w:type="spellEnd"/>
            <w:r w:rsidR="006C0E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C0EA5">
              <w:rPr>
                <w:rFonts w:ascii="Times New Roman" w:hAnsi="Times New Roman"/>
                <w:sz w:val="24"/>
              </w:rPr>
              <w:t>изложены</w:t>
            </w:r>
            <w:proofErr w:type="spellEnd"/>
            <w:r w:rsidR="006C0EA5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="006C0EA5">
              <w:rPr>
                <w:rFonts w:ascii="Times New Roman" w:hAnsi="Times New Roman"/>
                <w:sz w:val="24"/>
              </w:rPr>
              <w:t>Приложени</w:t>
            </w:r>
            <w:r w:rsidR="006C0EA5">
              <w:rPr>
                <w:rFonts w:ascii="Times New Roman" w:hAnsi="Times New Roman"/>
                <w:sz w:val="24"/>
                <w:lang w:val="ru-RU"/>
              </w:rPr>
              <w:t>ях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. / General requirements to the submitted documents are stipulated in Exhibit.</w:t>
            </w:r>
          </w:p>
        </w:tc>
      </w:tr>
      <w:tr w:rsidR="00E16E61" w:rsidRPr="00BB6078" w:rsidTr="00736653">
        <w:tc>
          <w:tcPr>
            <w:tcW w:w="4253" w:type="dxa"/>
            <w:shd w:val="clear" w:color="auto" w:fill="auto"/>
            <w:vAlign w:val="center"/>
          </w:tcPr>
          <w:p w:rsidR="00E16E61" w:rsidRPr="00ED1C4B" w:rsidRDefault="00E16E61" w:rsidP="005D3CF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078"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2. Техническое описание выполняемых работ, чертежи и т.п./ </w:t>
            </w:r>
            <w:r w:rsidRPr="00ED1C4B">
              <w:rPr>
                <w:rFonts w:ascii="Times New Roman" w:hAnsi="Times New Roman"/>
                <w:sz w:val="24"/>
              </w:rPr>
              <w:t>Technical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descriptions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ED1C4B">
              <w:rPr>
                <w:rFonts w:ascii="Times New Roman" w:hAnsi="Times New Roman"/>
                <w:sz w:val="24"/>
              </w:rPr>
              <w:t>drawings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etc</w:t>
            </w:r>
            <w:proofErr w:type="spellEnd"/>
            <w:r w:rsidRPr="00ED1C4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ED1C4B" w:rsidRDefault="0003581C" w:rsidP="00FB25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Технические требования к поставляемому оборудованию изложены в Приложении № 6 пакета тендерной документации. / </w:t>
            </w:r>
            <w:r w:rsidRPr="00ED1C4B">
              <w:rPr>
                <w:rFonts w:ascii="Times New Roman" w:hAnsi="Times New Roman"/>
                <w:sz w:val="24"/>
              </w:rPr>
              <w:t>Technical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requirements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to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the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supplied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equipment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are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stipulated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in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Exhibit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6 </w:t>
            </w:r>
            <w:r w:rsidRPr="00ED1C4B">
              <w:rPr>
                <w:rFonts w:ascii="Times New Roman" w:hAnsi="Times New Roman"/>
                <w:sz w:val="24"/>
              </w:rPr>
              <w:t>of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the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tender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package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E6333A" w:rsidRPr="00BB6078" w:rsidTr="00736653">
        <w:tc>
          <w:tcPr>
            <w:tcW w:w="4253" w:type="dxa"/>
            <w:shd w:val="clear" w:color="auto" w:fill="auto"/>
            <w:vAlign w:val="center"/>
          </w:tcPr>
          <w:p w:rsidR="00E6333A" w:rsidRPr="00ED1C4B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     3. Согласие компании принять к подписанию стандартную форму договора на поставку/ </w:t>
            </w:r>
            <w:r w:rsidRPr="00ED1C4B">
              <w:rPr>
                <w:rFonts w:ascii="Times New Roman" w:hAnsi="Times New Roman"/>
                <w:sz w:val="24"/>
              </w:rPr>
              <w:t>Written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willingness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with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standard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CPC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’</w:t>
            </w:r>
            <w:r w:rsidRPr="00ED1C4B">
              <w:rPr>
                <w:rFonts w:ascii="Times New Roman" w:hAnsi="Times New Roman"/>
                <w:sz w:val="24"/>
              </w:rPr>
              <w:t>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B25BD" w:rsidRDefault="00E6333A" w:rsidP="00FB25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BD">
              <w:rPr>
                <w:rFonts w:ascii="Times New Roman" w:hAnsi="Times New Roman"/>
                <w:sz w:val="24"/>
                <w:lang w:val="ru-RU"/>
              </w:rPr>
              <w:t xml:space="preserve">По форме приложения № 4 пакета тендерной документации. / </w:t>
            </w:r>
            <w:r w:rsidRPr="00ED1C4B">
              <w:rPr>
                <w:rFonts w:ascii="Times New Roman" w:hAnsi="Times New Roman"/>
                <w:sz w:val="24"/>
              </w:rPr>
              <w:t>As</w:t>
            </w:r>
            <w:r w:rsidRPr="00FB25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per</w:t>
            </w:r>
            <w:r w:rsidRPr="00FB25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Exhibit</w:t>
            </w:r>
            <w:r w:rsidRPr="00FB25BD">
              <w:rPr>
                <w:rFonts w:ascii="Times New Roman" w:hAnsi="Times New Roman"/>
                <w:sz w:val="24"/>
                <w:lang w:val="ru-RU"/>
              </w:rPr>
              <w:t xml:space="preserve"> 4 </w:t>
            </w:r>
            <w:r w:rsidRPr="00ED1C4B">
              <w:rPr>
                <w:rFonts w:ascii="Times New Roman" w:hAnsi="Times New Roman"/>
                <w:sz w:val="24"/>
              </w:rPr>
              <w:t>to</w:t>
            </w:r>
            <w:r w:rsidRPr="00FB25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the</w:t>
            </w:r>
            <w:r w:rsidRPr="00FB25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tender</w:t>
            </w:r>
            <w:r w:rsidRPr="00FB25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package</w:t>
            </w:r>
            <w:r w:rsidRPr="00FB25B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0F3868" w:rsidRPr="00BB6078" w:rsidTr="00736653">
        <w:tc>
          <w:tcPr>
            <w:tcW w:w="4253" w:type="dxa"/>
            <w:shd w:val="clear" w:color="auto" w:fill="auto"/>
            <w:vAlign w:val="center"/>
          </w:tcPr>
          <w:p w:rsidR="000F3868" w:rsidRPr="00ED1C4B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Уполномоченное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лицо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Компании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(Ф.И.О., E-mail)/ Company’s Authorized Person 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ED1C4B" w:rsidRDefault="006C0EA5" w:rsidP="006C0E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Антонова</w:t>
            </w:r>
            <w:r w:rsidR="00F76BF8" w:rsidRPr="00ED1C4B">
              <w:rPr>
                <w:rFonts w:ascii="Times New Roman" w:hAnsi="Times New Roman"/>
                <w:sz w:val="24"/>
                <w:lang w:val="ru-RU"/>
              </w:rPr>
              <w:t xml:space="preserve"> Алина Алановна /</w:t>
            </w:r>
            <w:r w:rsidR="00F76BF8" w:rsidRPr="00ED1C4B">
              <w:rPr>
                <w:rFonts w:ascii="Times New Roman" w:hAnsi="Times New Roman"/>
                <w:sz w:val="24"/>
              </w:rPr>
              <w:t>Alina</w:t>
            </w:r>
            <w:r w:rsidR="00F76BF8"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Antonova</w:t>
            </w:r>
            <w:proofErr w:type="spellEnd"/>
            <w:r w:rsidR="00F76BF8" w:rsidRPr="00ED1C4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FD36AD" w:rsidRPr="00FD36AD">
              <w:rPr>
                <w:rStyle w:val="a4"/>
                <w:rFonts w:ascii="Times New Roman" w:hAnsi="Times New Roman"/>
                <w:sz w:val="24"/>
              </w:rPr>
              <w:t>Alina</w:t>
            </w:r>
            <w:r w:rsidR="00FD36AD" w:rsidRPr="00FD36AD">
              <w:rPr>
                <w:rStyle w:val="a4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</w:rPr>
              <w:t>Antonova</w:t>
            </w:r>
            <w:proofErr w:type="spellEnd"/>
            <w:r w:rsidR="00FD36AD" w:rsidRPr="00FD36AD">
              <w:rPr>
                <w:rStyle w:val="a4"/>
                <w:rFonts w:ascii="Times New Roman" w:hAnsi="Times New Roman"/>
                <w:sz w:val="24"/>
                <w:lang w:val="ru-RU"/>
              </w:rPr>
              <w:t>@</w:t>
            </w:r>
            <w:proofErr w:type="spellStart"/>
            <w:r w:rsidR="00FD36AD" w:rsidRPr="00FD36AD">
              <w:rPr>
                <w:rStyle w:val="a4"/>
                <w:rFonts w:ascii="Times New Roman" w:hAnsi="Times New Roman"/>
                <w:sz w:val="24"/>
              </w:rPr>
              <w:t>cpcpipe</w:t>
            </w:r>
            <w:proofErr w:type="spellEnd"/>
            <w:r w:rsidR="00FD36AD" w:rsidRPr="00FD36AD">
              <w:rPr>
                <w:rStyle w:val="a4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FD36AD" w:rsidRPr="00FD36AD">
              <w:rPr>
                <w:rStyle w:val="a4"/>
                <w:rFonts w:ascii="Times New Roman" w:hAnsi="Times New Roman"/>
                <w:sz w:val="24"/>
              </w:rPr>
              <w:t>ru</w:t>
            </w:r>
            <w:r w:rsidR="00F76BF8" w:rsidRPr="00ED1C4B">
              <w:rPr>
                <w:rStyle w:val="a4"/>
                <w:rFonts w:ascii="Times New Roman" w:hAnsi="Times New Roman"/>
                <w:sz w:val="24"/>
              </w:rPr>
              <w:t>u</w:t>
            </w:r>
            <w:proofErr w:type="spellEnd"/>
          </w:p>
        </w:tc>
      </w:tr>
      <w:tr w:rsidR="000F3868" w:rsidRPr="00ED1C4B" w:rsidTr="00736653">
        <w:tc>
          <w:tcPr>
            <w:tcW w:w="4253" w:type="dxa"/>
            <w:shd w:val="clear" w:color="auto" w:fill="auto"/>
            <w:vAlign w:val="center"/>
          </w:tcPr>
          <w:p w:rsidR="000F3868" w:rsidRPr="00BB6078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>Адрес</w:t>
            </w:r>
            <w:r w:rsidRPr="00BB6078">
              <w:rPr>
                <w:rFonts w:ascii="Times New Roman" w:hAnsi="Times New Roman"/>
                <w:sz w:val="24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сайта</w:t>
            </w:r>
            <w:r w:rsidRPr="00BB6078">
              <w:rPr>
                <w:rFonts w:ascii="Times New Roman" w:hAnsi="Times New Roman"/>
                <w:sz w:val="24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КТК</w:t>
            </w:r>
            <w:r w:rsidRPr="00BB6078">
              <w:rPr>
                <w:rFonts w:ascii="Times New Roman" w:hAnsi="Times New Roman"/>
                <w:sz w:val="24"/>
              </w:rPr>
              <w:t>/</w:t>
            </w:r>
            <w:r w:rsidRPr="00ED1C4B">
              <w:rPr>
                <w:rFonts w:ascii="Times New Roman" w:hAnsi="Times New Roman"/>
                <w:sz w:val="24"/>
              </w:rPr>
              <w:t>CPC</w:t>
            </w:r>
            <w:r w:rsidRPr="00BB6078">
              <w:rPr>
                <w:rFonts w:ascii="Times New Roman" w:hAnsi="Times New Roman"/>
                <w:sz w:val="24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website</w:t>
            </w:r>
            <w:r w:rsidRPr="00BB6078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ED1C4B" w:rsidRDefault="00F13DA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157C0" w:rsidRPr="00ED1C4B">
                <w:rPr>
                  <w:rStyle w:val="a4"/>
                  <w:rFonts w:ascii="Times New Roman" w:hAnsi="Times New Roman"/>
                  <w:sz w:val="24"/>
                </w:rPr>
                <w:t>http://www.cpc.ru</w:t>
              </w:r>
            </w:hyperlink>
            <w:r w:rsidR="00D157C0" w:rsidRPr="00ED1C4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F3868" w:rsidRPr="00ED1C4B" w:rsidTr="00736653">
        <w:tc>
          <w:tcPr>
            <w:tcW w:w="4253" w:type="dxa"/>
            <w:shd w:val="clear" w:color="auto" w:fill="auto"/>
            <w:vAlign w:val="center"/>
          </w:tcPr>
          <w:p w:rsidR="000F3868" w:rsidRPr="00ED1C4B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Адрес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Секретаря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Тендерного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совета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ED1C4B" w:rsidRDefault="00F13DA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157C0" w:rsidRPr="00ED1C4B">
                <w:rPr>
                  <w:rStyle w:val="a4"/>
                  <w:rFonts w:ascii="Times New Roman" w:hAnsi="Times New Roman"/>
                  <w:sz w:val="24"/>
                </w:rPr>
                <w:t>Secretary.CPCTenderBoard@cpcpipe.ru</w:t>
              </w:r>
            </w:hyperlink>
            <w:r w:rsidR="00D157C0" w:rsidRPr="00ED1C4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F3868" w:rsidRPr="00BB6078" w:rsidTr="00736653">
        <w:tc>
          <w:tcPr>
            <w:tcW w:w="4253" w:type="dxa"/>
            <w:shd w:val="clear" w:color="auto" w:fill="auto"/>
            <w:vAlign w:val="center"/>
          </w:tcPr>
          <w:p w:rsidR="000F3868" w:rsidRPr="00ED1C4B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Toc263060910"/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Место подачи Участниками </w:t>
            </w:r>
            <w:bookmarkEnd w:id="2"/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тендера своих Тендерных предложений/ </w:t>
            </w:r>
            <w:r w:rsidRPr="00ED1C4B">
              <w:rPr>
                <w:rFonts w:ascii="Times New Roman" w:hAnsi="Times New Roman"/>
                <w:sz w:val="24"/>
              </w:rPr>
              <w:t>Place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for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Bidders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to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submit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their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Bids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ED1C4B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>Прием предложений по данному тендеру ведется исключительно в электронном формате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lang w:val="ru-RU"/>
              </w:rPr>
              <w:t xml:space="preserve">. /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Bids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for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this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Tender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are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accepted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exclusively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in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electronic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format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lang w:val="ru-RU"/>
              </w:rPr>
              <w:t>.</w:t>
            </w:r>
          </w:p>
        </w:tc>
      </w:tr>
      <w:tr w:rsidR="000F3868" w:rsidRPr="00ED1C4B" w:rsidTr="00736653">
        <w:tc>
          <w:tcPr>
            <w:tcW w:w="4253" w:type="dxa"/>
            <w:shd w:val="clear" w:color="auto" w:fill="auto"/>
            <w:vAlign w:val="center"/>
          </w:tcPr>
          <w:p w:rsidR="000F3868" w:rsidRPr="00ED1C4B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Toc381611515"/>
            <w:r w:rsidRPr="00ED1C4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Дата начала, дата и время окончания приема </w:t>
            </w:r>
            <w:bookmarkEnd w:id="3"/>
            <w:proofErr w:type="spellStart"/>
            <w:r w:rsidRPr="00ED1C4B">
              <w:rPr>
                <w:rFonts w:ascii="Times New Roman" w:hAnsi="Times New Roman"/>
                <w:sz w:val="24"/>
                <w:lang w:val="ru-RU"/>
              </w:rPr>
              <w:t>предквалификационной</w:t>
            </w:r>
            <w:proofErr w:type="spellEnd"/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заявки и технической части тендерного предложения / </w:t>
            </w:r>
            <w:r w:rsidRPr="00ED1C4B">
              <w:rPr>
                <w:rFonts w:ascii="Times New Roman" w:hAnsi="Times New Roman"/>
                <w:sz w:val="24"/>
              </w:rPr>
              <w:t>Commencement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date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and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deadline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for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prequal</w:t>
            </w:r>
            <w:proofErr w:type="spellEnd"/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and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technical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parts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of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the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Bid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ED1C4B" w:rsidRDefault="006C0EA5" w:rsidP="00BB607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5D3CF9" w:rsidRPr="00ED1C4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03</w:t>
            </w:r>
            <w:r w:rsidR="005D3CF9" w:rsidRPr="00ED1C4B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BB6078">
              <w:rPr>
                <w:rFonts w:ascii="Times New Roman" w:hAnsi="Times New Roman"/>
                <w:sz w:val="24"/>
              </w:rPr>
              <w:t>-</w:t>
            </w:r>
            <w:r w:rsidR="00BB6078">
              <w:rPr>
                <w:rFonts w:ascii="Times New Roman" w:hAnsi="Times New Roman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sz w:val="24"/>
              </w:rPr>
              <w:t>.</w:t>
            </w:r>
            <w:r w:rsidR="00BB6078">
              <w:rPr>
                <w:rFonts w:ascii="Times New Roman" w:hAnsi="Times New Roman"/>
                <w:sz w:val="24"/>
                <w:lang w:val="ru-RU"/>
              </w:rPr>
              <w:t>04</w:t>
            </w:r>
            <w:r w:rsidR="005D3CF9" w:rsidRPr="00ED1C4B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F13DA7" w:rsidRPr="00F13DA7">
              <w:rPr>
                <w:rFonts w:ascii="Times New Roman" w:hAnsi="Times New Roman"/>
                <w:sz w:val="24"/>
              </w:rPr>
              <w:object w:dxaOrig="10243" w:dyaOrig="137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2.25pt;height:689.25pt" o:ole="">
                  <v:imagedata r:id="rId14" o:title=""/>
                </v:shape>
                <o:OLEObject Type="Embed" ProgID="Word.Document.12" ShapeID="_x0000_i1025" DrawAspect="Content" ObjectID="_1804921725" r:id="rId15">
                  <o:FieldCodes>\s</o:FieldCodes>
                </o:OLEObject>
              </w:object>
            </w:r>
            <w:bookmarkStart w:id="4" w:name="_GoBack"/>
            <w:bookmarkEnd w:id="4"/>
          </w:p>
        </w:tc>
      </w:tr>
    </w:tbl>
    <w:p w:rsidR="00F91FEA" w:rsidRPr="00ED1C4B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ED1C4B" w:rsidSect="00C507D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FF" w:rsidRDefault="006A24F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6A24FF" w:rsidRDefault="006A24FF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6A24FF">
            <w:rPr>
              <w:rFonts w:ascii="Times New Roman" w:hAnsi="Times New Roman" w:cs="Times New Roman"/>
              <w:sz w:val="24"/>
              <w:szCs w:val="24"/>
              <w:lang w:val="ru-RU"/>
            </w:rPr>
            <w:t>ЗАПРОС ТЕНДЕРНОГО ПРЕДЛОЖЕНИЯ</w:t>
          </w:r>
          <w:r w:rsidRPr="006A24FF" w:rsidDel="004F21DC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="004F21DC">
            <w:rPr>
              <w:rFonts w:ascii="Times New Roman" w:hAnsi="Times New Roman"/>
              <w:sz w:val="24"/>
            </w:rPr>
            <w:t>REQUEST</w:t>
          </w:r>
          <w:r w:rsidR="004F21DC" w:rsidRPr="006A24FF">
            <w:rPr>
              <w:rFonts w:ascii="Times New Roman" w:hAnsi="Times New Roman"/>
              <w:sz w:val="24"/>
              <w:lang w:val="ru-RU"/>
            </w:rPr>
            <w:t xml:space="preserve"> </w:t>
          </w:r>
          <w:r w:rsidR="004F21DC">
            <w:rPr>
              <w:rFonts w:ascii="Times New Roman" w:hAnsi="Times New Roman"/>
              <w:sz w:val="24"/>
            </w:rPr>
            <w:t>FOR</w:t>
          </w:r>
          <w:r w:rsidR="004F21DC" w:rsidRPr="006A24FF">
            <w:rPr>
              <w:rFonts w:ascii="Times New Roman" w:hAnsi="Times New Roman"/>
              <w:sz w:val="24"/>
              <w:lang w:val="ru-RU"/>
            </w:rPr>
            <w:t xml:space="preserve"> </w:t>
          </w:r>
          <w:r w:rsidR="004F21DC">
            <w:rPr>
              <w:rFonts w:ascii="Times New Roman" w:hAnsi="Times New Roman"/>
              <w:sz w:val="24"/>
            </w:rPr>
            <w:t>QUOTATION</w:t>
          </w:r>
          <w:r w:rsidR="004F21DC" w:rsidRPr="006A24FF">
            <w:rPr>
              <w:rFonts w:ascii="Times New Roman" w:hAnsi="Times New Roman"/>
              <w:sz w:val="24"/>
              <w:lang w:val="ru-RU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6A24FF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  <w:lang w:val="ru-RU"/>
            </w:rPr>
          </w:pPr>
        </w:p>
      </w:tc>
      <w:tc>
        <w:tcPr>
          <w:tcW w:w="755" w:type="pct"/>
          <w:vAlign w:val="center"/>
        </w:tcPr>
        <w:p w:rsidR="006A4EE8" w:rsidRPr="0097661E" w:rsidRDefault="006A24FF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lang w:val="ru-RU"/>
            </w:rPr>
            <w:t>Стр./</w:t>
          </w:r>
          <w:r w:rsidR="006A4EE8">
            <w:rPr>
              <w:rFonts w:ascii="Times New Roman" w:hAnsi="Times New Roman"/>
              <w:sz w:val="24"/>
            </w:rPr>
            <w:t xml:space="preserve">Page </w:t>
          </w:r>
          <w:r w:rsidR="006A4EE8" w:rsidRPr="0097661E">
            <w:rPr>
              <w:rFonts w:ascii="Times New Roman" w:hAnsi="Times New Roman" w:cs="Times New Roman"/>
              <w:sz w:val="24"/>
            </w:rPr>
            <w:fldChar w:fldCharType="begin"/>
          </w:r>
          <w:r w:rsidR="006A4EE8" w:rsidRPr="0097661E">
            <w:rPr>
              <w:rFonts w:ascii="Times New Roman" w:hAnsi="Times New Roman" w:cs="Times New Roman"/>
              <w:sz w:val="24"/>
            </w:rPr>
            <w:instrText xml:space="preserve">PAGE  </w:instrText>
          </w:r>
          <w:r w:rsidR="006A4EE8" w:rsidRPr="0097661E">
            <w:rPr>
              <w:rFonts w:ascii="Times New Roman" w:hAnsi="Times New Roman" w:cs="Times New Roman"/>
              <w:sz w:val="24"/>
            </w:rPr>
            <w:fldChar w:fldCharType="separate"/>
          </w:r>
          <w:r w:rsidR="00F13DA7">
            <w:rPr>
              <w:rFonts w:ascii="Times New Roman" w:hAnsi="Times New Roman" w:cs="Times New Roman"/>
              <w:noProof/>
              <w:sz w:val="24"/>
            </w:rPr>
            <w:t>6</w:t>
          </w:r>
          <w:r w:rsidR="006A4EE8" w:rsidRPr="0097661E">
            <w:rPr>
              <w:rFonts w:ascii="Times New Roman" w:hAnsi="Times New Roman" w:cs="Times New Roman"/>
              <w:sz w:val="24"/>
            </w:rPr>
            <w:fldChar w:fldCharType="end"/>
          </w:r>
          <w:r w:rsidR="006A4EE8">
            <w:rPr>
              <w:rFonts w:ascii="Times New Roman" w:hAnsi="Times New Roman"/>
              <w:sz w:val="24"/>
            </w:rPr>
            <w:t xml:space="preserve"> </w:t>
          </w:r>
          <w:r>
            <w:rPr>
              <w:rFonts w:ascii="Times New Roman" w:hAnsi="Times New Roman"/>
              <w:sz w:val="24"/>
              <w:lang w:val="ru-RU"/>
            </w:rPr>
            <w:t>из/</w:t>
          </w:r>
          <w:r w:rsidR="006A4EE8">
            <w:rPr>
              <w:rFonts w:ascii="Times New Roman" w:hAnsi="Times New Roman"/>
              <w:sz w:val="24"/>
            </w:rPr>
            <w:t xml:space="preserve">of </w:t>
          </w:r>
          <w:r w:rsidR="006A4EE8" w:rsidRPr="0097661E">
            <w:rPr>
              <w:rFonts w:ascii="Times New Roman" w:hAnsi="Times New Roman" w:cs="Times New Roman"/>
              <w:sz w:val="24"/>
            </w:rPr>
            <w:fldChar w:fldCharType="begin"/>
          </w:r>
          <w:r w:rsidR="006A4EE8" w:rsidRPr="0097661E">
            <w:rPr>
              <w:rFonts w:ascii="Times New Roman" w:hAnsi="Times New Roman" w:cs="Times New Roman"/>
              <w:sz w:val="24"/>
            </w:rPr>
            <w:instrText xml:space="preserve"> NUMPAGES   \* MERGEFORMAT </w:instrText>
          </w:r>
          <w:r w:rsidR="006A4EE8" w:rsidRPr="0097661E">
            <w:rPr>
              <w:rFonts w:ascii="Times New Roman" w:hAnsi="Times New Roman" w:cs="Times New Roman"/>
              <w:sz w:val="24"/>
            </w:rPr>
            <w:fldChar w:fldCharType="separate"/>
          </w:r>
          <w:r w:rsidR="00F13DA7">
            <w:rPr>
              <w:rFonts w:ascii="Times New Roman" w:hAnsi="Times New Roman" w:cs="Times New Roman"/>
              <w:noProof/>
              <w:sz w:val="24"/>
            </w:rPr>
            <w:t>6</w:t>
          </w:r>
          <w:r w:rsidR="006A4EE8" w:rsidRPr="0097661E">
            <w:rPr>
              <w:rFonts w:ascii="Times New Roman" w:hAnsi="Times New Roman" w:cs="Times New Roman"/>
              <w:sz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FF" w:rsidRDefault="006A24F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FF" w:rsidRDefault="006A24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</w:pPr>
    <w:r>
      <w:rPr>
        <w:noProof/>
        <w:lang w:val="ru-RU"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FF" w:rsidRDefault="006A24F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D3D"/>
    <w:rsid w:val="00043FBE"/>
    <w:rsid w:val="000443D8"/>
    <w:rsid w:val="00044589"/>
    <w:rsid w:val="000477CC"/>
    <w:rsid w:val="0005262A"/>
    <w:rsid w:val="00053BB9"/>
    <w:rsid w:val="00055436"/>
    <w:rsid w:val="00055CA2"/>
    <w:rsid w:val="00057D37"/>
    <w:rsid w:val="00060DAD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4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5534"/>
    <w:rsid w:val="00196B10"/>
    <w:rsid w:val="001A2C75"/>
    <w:rsid w:val="001A4842"/>
    <w:rsid w:val="001A54C6"/>
    <w:rsid w:val="001A7403"/>
    <w:rsid w:val="001B025E"/>
    <w:rsid w:val="001B1437"/>
    <w:rsid w:val="001B1EBA"/>
    <w:rsid w:val="001B6B79"/>
    <w:rsid w:val="001B7C7B"/>
    <w:rsid w:val="001C362D"/>
    <w:rsid w:val="001C5433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2065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07B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637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2FC8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1430"/>
    <w:rsid w:val="005B3660"/>
    <w:rsid w:val="005B39D9"/>
    <w:rsid w:val="005C07D2"/>
    <w:rsid w:val="005C473A"/>
    <w:rsid w:val="005C57E2"/>
    <w:rsid w:val="005C643E"/>
    <w:rsid w:val="005C7499"/>
    <w:rsid w:val="005D2920"/>
    <w:rsid w:val="005D3CF9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A78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4FF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0EA5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9AF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3C37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057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47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0755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7200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C75AB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91D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78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84D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199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A29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7C0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07C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4A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C4B"/>
    <w:rsid w:val="00ED1EA8"/>
    <w:rsid w:val="00ED2251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DA7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6BF8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25BD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36AD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F455FB1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Word_Document.docx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D038D8-89CC-4822-9A74-3B417B67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958</Words>
  <Characters>5465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anto1118</cp:lastModifiedBy>
  <cp:revision>14</cp:revision>
  <cp:lastPrinted>2017-03-07T10:36:00Z</cp:lastPrinted>
  <dcterms:created xsi:type="dcterms:W3CDTF">2023-05-11T10:34:00Z</dcterms:created>
  <dcterms:modified xsi:type="dcterms:W3CDTF">2025-03-31T07:22:00Z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